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DF0" w:rsidRPr="00164D9A" w:rsidRDefault="007D7DF0" w:rsidP="004B5C57">
      <w:pPr>
        <w:rPr>
          <w:color w:val="31849B" w:themeColor="accent5" w:themeShade="BF"/>
          <w:sz w:val="72"/>
          <w:szCs w:val="72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0B659D58" wp14:editId="5451E733">
            <wp:simplePos x="0" y="0"/>
            <wp:positionH relativeFrom="column">
              <wp:posOffset>-504825</wp:posOffset>
            </wp:positionH>
            <wp:positionV relativeFrom="paragraph">
              <wp:posOffset>-679450</wp:posOffset>
            </wp:positionV>
            <wp:extent cx="1024255" cy="1179830"/>
            <wp:effectExtent l="0" t="0" r="4445" b="1270"/>
            <wp:wrapTight wrapText="bothSides">
              <wp:wrapPolygon edited="0">
                <wp:start x="0" y="0"/>
                <wp:lineTo x="0" y="21274"/>
                <wp:lineTo x="21292" y="21274"/>
                <wp:lineTo x="21292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117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B5C57">
        <w:rPr>
          <w:b/>
          <w:sz w:val="72"/>
          <w:szCs w:val="72"/>
        </w:rPr>
        <w:t xml:space="preserve"> </w:t>
      </w:r>
      <w:r w:rsidRPr="00164D9A">
        <w:rPr>
          <w:rFonts w:ascii="Arial" w:hAnsi="Arial" w:cs="Arial"/>
          <w:b/>
          <w:color w:val="31849B" w:themeColor="accent5" w:themeShade="BF"/>
          <w:sz w:val="72"/>
          <w:szCs w:val="72"/>
        </w:rPr>
        <w:t xml:space="preserve">Poutní cesta </w:t>
      </w:r>
      <w:proofErr w:type="gramStart"/>
      <w:r w:rsidRPr="00164D9A">
        <w:rPr>
          <w:rFonts w:ascii="Arial" w:hAnsi="Arial" w:cs="Arial"/>
          <w:b/>
          <w:color w:val="31849B" w:themeColor="accent5" w:themeShade="BF"/>
          <w:sz w:val="72"/>
          <w:szCs w:val="72"/>
        </w:rPr>
        <w:t xml:space="preserve">Hájek, </w:t>
      </w:r>
      <w:proofErr w:type="spellStart"/>
      <w:r w:rsidRPr="00164D9A">
        <w:rPr>
          <w:rFonts w:ascii="Arial" w:hAnsi="Arial" w:cs="Arial"/>
          <w:b/>
          <w:color w:val="31849B" w:themeColor="accent5" w:themeShade="BF"/>
          <w:sz w:val="72"/>
          <w:szCs w:val="72"/>
        </w:rPr>
        <w:t>z.s</w:t>
      </w:r>
      <w:proofErr w:type="spellEnd"/>
      <w:r w:rsidRPr="00164D9A">
        <w:rPr>
          <w:rFonts w:ascii="Arial" w:hAnsi="Arial" w:cs="Arial"/>
          <w:b/>
          <w:color w:val="31849B" w:themeColor="accent5" w:themeShade="BF"/>
          <w:sz w:val="72"/>
          <w:szCs w:val="72"/>
        </w:rPr>
        <w:t>.</w:t>
      </w:r>
      <w:proofErr w:type="gramEnd"/>
    </w:p>
    <w:p w:rsidR="007D7DF0" w:rsidRPr="00761CCD" w:rsidRDefault="007D7DF0" w:rsidP="007D7DF0">
      <w:pPr>
        <w:ind w:left="-567" w:right="-567"/>
        <w:rPr>
          <w:rFonts w:ascii="Times New Roman" w:hAnsi="Times New Roman" w:cs="Times New Roman"/>
          <w:b/>
          <w:sz w:val="32"/>
          <w:szCs w:val="32"/>
        </w:rPr>
      </w:pPr>
      <w:r w:rsidRPr="00761CCD">
        <w:rPr>
          <w:rFonts w:ascii="Times New Roman" w:hAnsi="Times New Roman" w:cs="Times New Roman"/>
          <w:b/>
          <w:sz w:val="32"/>
          <w:szCs w:val="32"/>
        </w:rPr>
        <w:t xml:space="preserve">ve spolupráci s Českým svazem ochránců přírody </w:t>
      </w:r>
    </w:p>
    <w:p w:rsidR="007D7DF0" w:rsidRPr="00761CCD" w:rsidRDefault="007D7DF0" w:rsidP="007D7DF0">
      <w:pPr>
        <w:ind w:left="-567" w:right="-567"/>
        <w:rPr>
          <w:rFonts w:ascii="Times New Roman" w:hAnsi="Times New Roman" w:cs="Times New Roman"/>
          <w:b/>
          <w:sz w:val="32"/>
          <w:szCs w:val="32"/>
        </w:rPr>
      </w:pPr>
      <w:r w:rsidRPr="00761CCD">
        <w:rPr>
          <w:rFonts w:ascii="Times New Roman" w:hAnsi="Times New Roman" w:cs="Times New Roman"/>
          <w:b/>
          <w:sz w:val="32"/>
          <w:szCs w:val="32"/>
        </w:rPr>
        <w:t xml:space="preserve">Vás zve na </w:t>
      </w:r>
    </w:p>
    <w:p w:rsidR="007D7DF0" w:rsidRPr="00761CCD" w:rsidRDefault="007D7DF0" w:rsidP="007D7DF0">
      <w:pPr>
        <w:pStyle w:val="Nadpis1"/>
        <w:ind w:left="-567" w:right="-426"/>
        <w:jc w:val="center"/>
        <w:rPr>
          <w:rFonts w:ascii="Times New Roman" w:hAnsi="Times New Roman" w:cs="Times New Roman"/>
          <w:color w:val="C00000"/>
          <w:sz w:val="72"/>
          <w:szCs w:val="72"/>
          <w14:textOutline w14:w="9525" w14:cap="rnd" w14:cmpd="sng" w14:algn="ctr">
            <w14:solidFill>
              <w14:schemeClr w14:val="accent6">
                <w14:lumMod w14:val="50000"/>
              </w14:schemeClr>
            </w14:solidFill>
            <w14:prstDash w14:val="solid"/>
            <w14:bevel/>
          </w14:textOutline>
        </w:rPr>
      </w:pPr>
      <w:r w:rsidRPr="00761CCD">
        <w:rPr>
          <w:rFonts w:ascii="Times New Roman" w:hAnsi="Times New Roman" w:cs="Times New Roman"/>
          <w:color w:val="C00000"/>
          <w:sz w:val="72"/>
          <w:szCs w:val="72"/>
          <w14:textOutline w14:w="9525" w14:cap="rnd" w14:cmpd="sng" w14:algn="ctr">
            <w14:solidFill>
              <w14:schemeClr w14:val="accent6">
                <w14:lumMod w14:val="50000"/>
              </w14:schemeClr>
            </w14:solidFill>
            <w14:prstDash w14:val="solid"/>
            <w14:bevel/>
          </w14:textOutline>
        </w:rPr>
        <w:t>JARNÍ PROCHÁZKU</w:t>
      </w:r>
    </w:p>
    <w:p w:rsidR="007D7DF0" w:rsidRPr="00761CCD" w:rsidRDefault="007D7DF0" w:rsidP="007D7DF0">
      <w:pPr>
        <w:pStyle w:val="Nadpis1"/>
        <w:ind w:right="-426"/>
        <w:jc w:val="center"/>
        <w:rPr>
          <w:rFonts w:ascii="Times New Roman" w:hAnsi="Times New Roman" w:cs="Times New Roman"/>
          <w:color w:val="C00000"/>
          <w:sz w:val="40"/>
          <w:szCs w:val="40"/>
          <w14:textOutline w14:w="9525" w14:cap="rnd" w14:cmpd="sng" w14:algn="ctr">
            <w14:solidFill>
              <w14:schemeClr w14:val="accent6">
                <w14:lumMod w14:val="50000"/>
              </w14:schemeClr>
            </w14:solidFill>
            <w14:prstDash w14:val="solid"/>
            <w14:bevel/>
          </w14:textOutline>
        </w:rPr>
      </w:pPr>
      <w:r w:rsidRPr="00761CCD">
        <w:rPr>
          <w:rFonts w:ascii="Times New Roman" w:hAnsi="Times New Roman" w:cs="Times New Roman"/>
          <w:color w:val="C00000"/>
          <w:sz w:val="40"/>
          <w:szCs w:val="40"/>
          <w14:textOutline w14:w="9525" w14:cap="rnd" w14:cmpd="sng" w14:algn="ctr">
            <w14:solidFill>
              <w14:schemeClr w14:val="accent6">
                <w14:lumMod w14:val="50000"/>
              </w14:schemeClr>
            </w14:solidFill>
            <w14:prstDash w14:val="solid"/>
            <w14:bevel/>
          </w14:textOutline>
        </w:rPr>
        <w:t>OKOLO KAPLÍ POUTNÍ CESTY DO HÁJKU</w:t>
      </w:r>
    </w:p>
    <w:p w:rsidR="004B5C57" w:rsidRPr="00761CCD" w:rsidRDefault="00260796" w:rsidP="004B5C57">
      <w:pPr>
        <w:jc w:val="center"/>
        <w:rPr>
          <w:rFonts w:ascii="Times New Roman" w:hAnsi="Times New Roman" w:cs="Times New Roman"/>
          <w:b/>
          <w:sz w:val="44"/>
          <w:szCs w:val="44"/>
          <w:lang w:eastAsia="cs-CZ"/>
        </w:rPr>
      </w:pPr>
      <w:r w:rsidRPr="00761CCD">
        <w:rPr>
          <w:rFonts w:ascii="Times New Roman" w:hAnsi="Times New Roman" w:cs="Times New Roman"/>
          <w:b/>
          <w:sz w:val="44"/>
          <w:szCs w:val="44"/>
          <w:lang w:eastAsia="cs-CZ"/>
        </w:rPr>
        <w:t>III</w:t>
      </w:r>
      <w:r w:rsidR="004B5C57" w:rsidRPr="00761CCD">
        <w:rPr>
          <w:rFonts w:ascii="Times New Roman" w:hAnsi="Times New Roman" w:cs="Times New Roman"/>
          <w:b/>
          <w:sz w:val="44"/>
          <w:szCs w:val="44"/>
          <w:lang w:eastAsia="cs-CZ"/>
        </w:rPr>
        <w:t xml:space="preserve">. etapa </w:t>
      </w:r>
      <w:r w:rsidRPr="00761CCD">
        <w:rPr>
          <w:rFonts w:ascii="Times New Roman" w:hAnsi="Times New Roman" w:cs="Times New Roman"/>
          <w:b/>
          <w:sz w:val="44"/>
          <w:szCs w:val="44"/>
          <w:lang w:eastAsia="cs-CZ"/>
        </w:rPr>
        <w:t xml:space="preserve">Litovice </w:t>
      </w:r>
      <w:r w:rsidR="004B5C57" w:rsidRPr="00761CCD">
        <w:rPr>
          <w:rFonts w:ascii="Times New Roman" w:hAnsi="Times New Roman" w:cs="Times New Roman"/>
          <w:b/>
          <w:sz w:val="44"/>
          <w:szCs w:val="44"/>
          <w:lang w:eastAsia="cs-CZ"/>
        </w:rPr>
        <w:t xml:space="preserve">– </w:t>
      </w:r>
      <w:r w:rsidRPr="00761CCD">
        <w:rPr>
          <w:rFonts w:ascii="Times New Roman" w:hAnsi="Times New Roman" w:cs="Times New Roman"/>
          <w:b/>
          <w:sz w:val="44"/>
          <w:szCs w:val="44"/>
          <w:lang w:eastAsia="cs-CZ"/>
        </w:rPr>
        <w:t>Hájek</w:t>
      </w:r>
    </w:p>
    <w:p w:rsidR="004B5C57" w:rsidRPr="00761CCD" w:rsidRDefault="007D7DF0" w:rsidP="004B5C57">
      <w:pPr>
        <w:pStyle w:val="Nadpis1"/>
        <w:ind w:hanging="567"/>
        <w:jc w:val="both"/>
        <w:rPr>
          <w:rFonts w:ascii="Times New Roman" w:hAnsi="Times New Roman" w:cs="Times New Roman"/>
          <w:color w:val="000000"/>
        </w:rPr>
      </w:pPr>
      <w:r w:rsidRPr="00761CCD">
        <w:rPr>
          <w:rFonts w:ascii="Times New Roman" w:hAnsi="Times New Roman" w:cs="Times New Roman"/>
          <w:color w:val="000000"/>
        </w:rPr>
        <w:t>která se koná dne</w:t>
      </w:r>
    </w:p>
    <w:p w:rsidR="004B5C57" w:rsidRPr="00761CCD" w:rsidRDefault="007D7DF0" w:rsidP="007D7DF0">
      <w:pPr>
        <w:pStyle w:val="Nadpis1"/>
        <w:jc w:val="both"/>
        <w:rPr>
          <w:rFonts w:ascii="Times New Roman" w:hAnsi="Times New Roman" w:cs="Times New Roman"/>
          <w:color w:val="31849B" w:themeColor="accent5" w:themeShade="BF"/>
          <w:sz w:val="36"/>
          <w:szCs w:val="36"/>
        </w:rPr>
      </w:pPr>
      <w:r w:rsidRPr="00761CCD">
        <w:rPr>
          <w:rFonts w:ascii="Times New Roman" w:hAnsi="Times New Roman" w:cs="Times New Roman"/>
          <w:color w:val="31849B" w:themeColor="accent5" w:themeShade="BF"/>
          <w:sz w:val="36"/>
          <w:szCs w:val="36"/>
        </w:rPr>
        <w:t xml:space="preserve"> </w:t>
      </w:r>
      <w:r w:rsidR="004B5C57" w:rsidRPr="00761CCD">
        <w:rPr>
          <w:rFonts w:ascii="Times New Roman" w:hAnsi="Times New Roman" w:cs="Times New Roman"/>
          <w:color w:val="31849B" w:themeColor="accent5" w:themeShade="BF"/>
          <w:sz w:val="36"/>
          <w:szCs w:val="36"/>
        </w:rPr>
        <w:t xml:space="preserve">                </w:t>
      </w:r>
      <w:r w:rsidR="00260796" w:rsidRPr="00761CCD">
        <w:rPr>
          <w:rFonts w:ascii="Times New Roman" w:hAnsi="Times New Roman" w:cs="Times New Roman"/>
          <w:color w:val="31849B" w:themeColor="accent5" w:themeShade="BF"/>
          <w:sz w:val="44"/>
          <w:szCs w:val="44"/>
        </w:rPr>
        <w:t>18</w:t>
      </w:r>
      <w:r w:rsidRPr="00761CCD">
        <w:rPr>
          <w:rFonts w:ascii="Times New Roman" w:hAnsi="Times New Roman" w:cs="Times New Roman"/>
          <w:color w:val="31849B" w:themeColor="accent5" w:themeShade="BF"/>
          <w:sz w:val="44"/>
          <w:szCs w:val="44"/>
        </w:rPr>
        <w:t xml:space="preserve">. </w:t>
      </w:r>
      <w:r w:rsidR="00260796" w:rsidRPr="00761CCD">
        <w:rPr>
          <w:rFonts w:ascii="Times New Roman" w:hAnsi="Times New Roman" w:cs="Times New Roman"/>
          <w:color w:val="31849B" w:themeColor="accent5" w:themeShade="BF"/>
          <w:sz w:val="44"/>
          <w:szCs w:val="44"/>
        </w:rPr>
        <w:t>dubna</w:t>
      </w:r>
      <w:r w:rsidRPr="00761CCD">
        <w:rPr>
          <w:rFonts w:ascii="Times New Roman" w:hAnsi="Times New Roman" w:cs="Times New Roman"/>
          <w:color w:val="31849B" w:themeColor="accent5" w:themeShade="BF"/>
          <w:sz w:val="44"/>
          <w:szCs w:val="44"/>
        </w:rPr>
        <w:t xml:space="preserve"> 2015 od 1</w:t>
      </w:r>
      <w:r w:rsidR="00260796" w:rsidRPr="00761CCD">
        <w:rPr>
          <w:rFonts w:ascii="Times New Roman" w:hAnsi="Times New Roman" w:cs="Times New Roman"/>
          <w:color w:val="31849B" w:themeColor="accent5" w:themeShade="BF"/>
          <w:sz w:val="44"/>
          <w:szCs w:val="44"/>
        </w:rPr>
        <w:t>3</w:t>
      </w:r>
      <w:r w:rsidRPr="00761CCD">
        <w:rPr>
          <w:rFonts w:ascii="Times New Roman" w:hAnsi="Times New Roman" w:cs="Times New Roman"/>
          <w:color w:val="31849B" w:themeColor="accent5" w:themeShade="BF"/>
          <w:sz w:val="44"/>
          <w:szCs w:val="44"/>
        </w:rPr>
        <w:t>.30 hod</w:t>
      </w:r>
      <w:r w:rsidRPr="00761CCD">
        <w:rPr>
          <w:rFonts w:ascii="Times New Roman" w:hAnsi="Times New Roman" w:cs="Times New Roman"/>
          <w:color w:val="31849B" w:themeColor="accent5" w:themeShade="BF"/>
          <w:sz w:val="36"/>
          <w:szCs w:val="36"/>
        </w:rPr>
        <w:t xml:space="preserve">. </w:t>
      </w:r>
    </w:p>
    <w:p w:rsidR="00761CCD" w:rsidRPr="00761CCD" w:rsidRDefault="00164D9A" w:rsidP="00761CCD">
      <w:pPr>
        <w:pStyle w:val="Nadpis1"/>
        <w:ind w:left="-567"/>
        <w:jc w:val="both"/>
        <w:rPr>
          <w:rFonts w:ascii="Times New Roman" w:hAnsi="Times New Roman" w:cs="Times New Roman"/>
          <w:b w:val="0"/>
          <w:color w:val="000000"/>
        </w:rPr>
      </w:pPr>
      <w:r w:rsidRPr="00761CCD">
        <w:rPr>
          <w:rFonts w:ascii="Times New Roman" w:hAnsi="Times New Roman" w:cs="Times New Roman"/>
          <w:b w:val="0"/>
          <w:color w:val="000000"/>
        </w:rPr>
        <w:t>S</w:t>
      </w:r>
      <w:r w:rsidR="004B5C57" w:rsidRPr="00761CCD">
        <w:rPr>
          <w:rFonts w:ascii="Times New Roman" w:hAnsi="Times New Roman" w:cs="Times New Roman"/>
          <w:b w:val="0"/>
          <w:color w:val="000000"/>
        </w:rPr>
        <w:t xml:space="preserve">polečně </w:t>
      </w:r>
      <w:r w:rsidR="007D7DF0" w:rsidRPr="00761CCD">
        <w:rPr>
          <w:rFonts w:ascii="Times New Roman" w:hAnsi="Times New Roman" w:cs="Times New Roman"/>
          <w:b w:val="0"/>
          <w:color w:val="000000"/>
        </w:rPr>
        <w:t xml:space="preserve">zkontrolujeme stav </w:t>
      </w:r>
      <w:r w:rsidR="004B5C57" w:rsidRPr="00761CCD">
        <w:rPr>
          <w:rFonts w:ascii="Times New Roman" w:hAnsi="Times New Roman" w:cs="Times New Roman"/>
          <w:b w:val="0"/>
          <w:color w:val="000000"/>
        </w:rPr>
        <w:t>k</w:t>
      </w:r>
      <w:r w:rsidR="007D7DF0" w:rsidRPr="00761CCD">
        <w:rPr>
          <w:rFonts w:ascii="Times New Roman" w:hAnsi="Times New Roman" w:cs="Times New Roman"/>
          <w:b w:val="0"/>
          <w:color w:val="000000"/>
        </w:rPr>
        <w:t>aplí po zimě, provedeme mírný úklid v jejich okolí a případným z</w:t>
      </w:r>
      <w:r w:rsidR="004B5C57" w:rsidRPr="00761CCD">
        <w:rPr>
          <w:rFonts w:ascii="Times New Roman" w:hAnsi="Times New Roman" w:cs="Times New Roman"/>
          <w:b w:val="0"/>
          <w:color w:val="000000"/>
        </w:rPr>
        <w:t>ájemcům</w:t>
      </w:r>
      <w:r w:rsidR="007D7DF0" w:rsidRPr="00761CCD">
        <w:rPr>
          <w:rFonts w:ascii="Times New Roman" w:hAnsi="Times New Roman" w:cs="Times New Roman"/>
          <w:b w:val="0"/>
          <w:color w:val="000000"/>
        </w:rPr>
        <w:t xml:space="preserve"> zodpovíme otázky týkající se historie poutní cesty</w:t>
      </w:r>
      <w:r w:rsidR="004B5C57" w:rsidRPr="00761CCD">
        <w:rPr>
          <w:rFonts w:ascii="Times New Roman" w:hAnsi="Times New Roman" w:cs="Times New Roman"/>
          <w:b w:val="0"/>
          <w:color w:val="000000"/>
        </w:rPr>
        <w:t xml:space="preserve"> a činnosti našeho spolku</w:t>
      </w:r>
      <w:r w:rsidR="007D7DF0" w:rsidRPr="00761CCD">
        <w:rPr>
          <w:rFonts w:ascii="Times New Roman" w:hAnsi="Times New Roman" w:cs="Times New Roman"/>
          <w:b w:val="0"/>
          <w:color w:val="000000"/>
        </w:rPr>
        <w:t xml:space="preserve">. </w:t>
      </w:r>
      <w:r w:rsidR="007D7DF0" w:rsidRPr="00761CCD">
        <w:rPr>
          <w:rFonts w:ascii="Times New Roman" w:hAnsi="Times New Roman" w:cs="Times New Roman"/>
          <w:color w:val="000000"/>
        </w:rPr>
        <w:t xml:space="preserve">Sraz účastníků </w:t>
      </w:r>
      <w:r w:rsidRPr="00761CCD">
        <w:rPr>
          <w:rFonts w:ascii="Times New Roman" w:hAnsi="Times New Roman" w:cs="Times New Roman"/>
          <w:color w:val="000000"/>
        </w:rPr>
        <w:t xml:space="preserve">je </w:t>
      </w:r>
      <w:r w:rsidR="007D7DF0" w:rsidRPr="00761CCD">
        <w:rPr>
          <w:rFonts w:ascii="Times New Roman" w:hAnsi="Times New Roman" w:cs="Times New Roman"/>
          <w:color w:val="000000"/>
        </w:rPr>
        <w:t>v</w:t>
      </w:r>
      <w:r w:rsidR="00260796" w:rsidRPr="00761CCD">
        <w:rPr>
          <w:rFonts w:ascii="Times New Roman" w:hAnsi="Times New Roman" w:cs="Times New Roman"/>
          <w:color w:val="000000"/>
        </w:rPr>
        <w:t>e</w:t>
      </w:r>
      <w:r w:rsidR="007D7DF0" w:rsidRPr="00761CCD">
        <w:rPr>
          <w:rFonts w:ascii="Times New Roman" w:hAnsi="Times New Roman" w:cs="Times New Roman"/>
          <w:color w:val="000000"/>
        </w:rPr>
        <w:t xml:space="preserve"> </w:t>
      </w:r>
      <w:r w:rsidR="004B5C57" w:rsidRPr="00761CCD">
        <w:rPr>
          <w:rFonts w:ascii="Times New Roman" w:hAnsi="Times New Roman" w:cs="Times New Roman"/>
          <w:color w:val="000000"/>
        </w:rPr>
        <w:t>1</w:t>
      </w:r>
      <w:r w:rsidR="00260796" w:rsidRPr="00761CCD">
        <w:rPr>
          <w:rFonts w:ascii="Times New Roman" w:hAnsi="Times New Roman" w:cs="Times New Roman"/>
          <w:color w:val="000000"/>
        </w:rPr>
        <w:t>3</w:t>
      </w:r>
      <w:r w:rsidR="007D7DF0" w:rsidRPr="00761CCD">
        <w:rPr>
          <w:rFonts w:ascii="Times New Roman" w:hAnsi="Times New Roman" w:cs="Times New Roman"/>
          <w:color w:val="000000"/>
        </w:rPr>
        <w:t>.30</w:t>
      </w:r>
      <w:r w:rsidR="003534BB">
        <w:rPr>
          <w:rFonts w:ascii="Times New Roman" w:hAnsi="Times New Roman" w:cs="Times New Roman"/>
          <w:color w:val="000000"/>
        </w:rPr>
        <w:t xml:space="preserve"> </w:t>
      </w:r>
      <w:r w:rsidR="004B5C57" w:rsidRPr="00761CCD">
        <w:rPr>
          <w:rFonts w:ascii="Times New Roman" w:hAnsi="Times New Roman" w:cs="Times New Roman"/>
          <w:color w:val="000000"/>
        </w:rPr>
        <w:t xml:space="preserve">u </w:t>
      </w:r>
      <w:r w:rsidR="00260796" w:rsidRPr="00761CCD">
        <w:rPr>
          <w:rFonts w:ascii="Times New Roman" w:hAnsi="Times New Roman" w:cs="Times New Roman"/>
          <w:color w:val="000000"/>
        </w:rPr>
        <w:t>Litovické tvrze</w:t>
      </w:r>
      <w:r w:rsidR="003534BB">
        <w:rPr>
          <w:rFonts w:ascii="Times New Roman" w:hAnsi="Times New Roman" w:cs="Times New Roman"/>
          <w:color w:val="000000"/>
        </w:rPr>
        <w:t>.</w:t>
      </w:r>
      <w:bookmarkStart w:id="0" w:name="_GoBack"/>
      <w:bookmarkEnd w:id="0"/>
    </w:p>
    <w:p w:rsidR="00164D9A" w:rsidRPr="00761CCD" w:rsidRDefault="00761CCD" w:rsidP="00966C01">
      <w:pPr>
        <w:pStyle w:val="Normlnweb"/>
        <w:shd w:val="clear" w:color="auto" w:fill="FFFFFF"/>
        <w:ind w:left="-567"/>
        <w:jc w:val="both"/>
        <w:rPr>
          <w:b/>
          <w:color w:val="000000"/>
          <w:sz w:val="32"/>
          <w:szCs w:val="32"/>
        </w:rPr>
      </w:pPr>
      <w:r w:rsidRPr="00761CCD">
        <w:t>Spojení vlakem do Hostivice, či busem č. 306 z</w:t>
      </w:r>
      <w:r w:rsidR="003534BB">
        <w:t>e Zličína, nebo č. 347 z Motola</w:t>
      </w:r>
      <w:r w:rsidRPr="00761CCD">
        <w:t>, Bílé Hory a Zličína.</w:t>
      </w:r>
    </w:p>
    <w:p w:rsidR="00260796" w:rsidRPr="00761CCD" w:rsidRDefault="00C43899" w:rsidP="00966C01">
      <w:pPr>
        <w:pStyle w:val="Normlnweb"/>
        <w:shd w:val="clear" w:color="auto" w:fill="FFFFFF"/>
        <w:ind w:left="-567"/>
        <w:jc w:val="both"/>
        <w:rPr>
          <w:color w:val="000000"/>
          <w:sz w:val="32"/>
          <w:szCs w:val="32"/>
        </w:rPr>
      </w:pPr>
      <w:r w:rsidRPr="00761CCD">
        <w:rPr>
          <w:color w:val="000000"/>
          <w:sz w:val="28"/>
          <w:szCs w:val="28"/>
        </w:rPr>
        <w:t>Budeme</w:t>
      </w:r>
      <w:r w:rsidR="00164D9A" w:rsidRPr="00761CCD">
        <w:rPr>
          <w:color w:val="000000"/>
          <w:sz w:val="28"/>
          <w:szCs w:val="28"/>
        </w:rPr>
        <w:t xml:space="preserve"> </w:t>
      </w:r>
      <w:r w:rsidRPr="00761CCD">
        <w:rPr>
          <w:color w:val="000000"/>
          <w:sz w:val="28"/>
          <w:szCs w:val="28"/>
        </w:rPr>
        <w:t>sledovat</w:t>
      </w:r>
      <w:r w:rsidR="00164D9A" w:rsidRPr="00761CCD">
        <w:rPr>
          <w:color w:val="000000"/>
          <w:sz w:val="28"/>
          <w:szCs w:val="28"/>
        </w:rPr>
        <w:t xml:space="preserve"> </w:t>
      </w:r>
      <w:r w:rsidR="007D7DF0" w:rsidRPr="00761CCD">
        <w:rPr>
          <w:color w:val="000000"/>
          <w:sz w:val="28"/>
          <w:szCs w:val="28"/>
        </w:rPr>
        <w:t>původní trasu poutní cesty</w:t>
      </w:r>
      <w:r w:rsidR="00260796" w:rsidRPr="00761CCD">
        <w:rPr>
          <w:color w:val="000000"/>
          <w:sz w:val="28"/>
          <w:szCs w:val="28"/>
        </w:rPr>
        <w:t xml:space="preserve"> a prohlédneme si poslední dvě z</w:t>
      </w:r>
      <w:r w:rsidR="00761CCD" w:rsidRPr="00761CCD">
        <w:rPr>
          <w:color w:val="000000"/>
          <w:sz w:val="28"/>
          <w:szCs w:val="28"/>
        </w:rPr>
        <w:t xml:space="preserve">bylé </w:t>
      </w:r>
      <w:r w:rsidR="00260796" w:rsidRPr="00761CCD">
        <w:rPr>
          <w:color w:val="000000"/>
          <w:sz w:val="28"/>
          <w:szCs w:val="28"/>
        </w:rPr>
        <w:t>kapl</w:t>
      </w:r>
      <w:r w:rsidR="00761CCD" w:rsidRPr="00761CCD">
        <w:rPr>
          <w:color w:val="000000"/>
          <w:sz w:val="28"/>
          <w:szCs w:val="28"/>
        </w:rPr>
        <w:t>e</w:t>
      </w:r>
      <w:r w:rsidR="00260796" w:rsidRPr="00761CCD">
        <w:rPr>
          <w:color w:val="000000"/>
          <w:sz w:val="28"/>
          <w:szCs w:val="28"/>
        </w:rPr>
        <w:t xml:space="preserve">. Od železničního přejezdu nad Litovicemi je již cesta bezpečná a lze ji doporučit i rodinám s dětmi. </w:t>
      </w:r>
      <w:r w:rsidR="00966C01" w:rsidRPr="00761CCD">
        <w:rPr>
          <w:color w:val="000000"/>
          <w:sz w:val="32"/>
          <w:szCs w:val="32"/>
        </w:rPr>
        <w:t xml:space="preserve">   </w:t>
      </w:r>
    </w:p>
    <w:p w:rsidR="00761CCD" w:rsidRPr="00761CCD" w:rsidRDefault="00260796" w:rsidP="004B5C57">
      <w:pPr>
        <w:pStyle w:val="Normlnweb"/>
        <w:shd w:val="clear" w:color="auto" w:fill="FFFFFF"/>
        <w:ind w:left="-567"/>
        <w:jc w:val="both"/>
        <w:rPr>
          <w:color w:val="000000"/>
          <w:sz w:val="32"/>
          <w:szCs w:val="32"/>
        </w:rPr>
      </w:pPr>
      <w:r w:rsidRPr="00761CCD">
        <w:rPr>
          <w:noProof/>
          <w:color w:val="000000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7762AE02" wp14:editId="1FBA7A50">
            <wp:simplePos x="0" y="0"/>
            <wp:positionH relativeFrom="column">
              <wp:posOffset>4224020</wp:posOffset>
            </wp:positionH>
            <wp:positionV relativeFrom="paragraph">
              <wp:posOffset>701675</wp:posOffset>
            </wp:positionV>
            <wp:extent cx="2190115" cy="2919730"/>
            <wp:effectExtent l="0" t="0" r="635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835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115" cy="291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1CCD" w:rsidRPr="00761CCD">
        <w:rPr>
          <w:rStyle w:val="Siln"/>
          <w:sz w:val="32"/>
          <w:szCs w:val="32"/>
        </w:rPr>
        <w:t>V Hájku jsme očekáváni, bude možné si prohlédnout klášter a upravit se před cestou zpět.</w:t>
      </w:r>
      <w:r w:rsidR="00761CCD" w:rsidRPr="00761CCD">
        <w:rPr>
          <w:rStyle w:val="Siln"/>
        </w:rPr>
        <w:t xml:space="preserve"> </w:t>
      </w:r>
      <w:r w:rsidR="00761CCD" w:rsidRPr="00761CCD">
        <w:t xml:space="preserve">Návrat buď busem z Červeného </w:t>
      </w:r>
      <w:proofErr w:type="spellStart"/>
      <w:r w:rsidR="00761CCD" w:rsidRPr="00761CCD">
        <w:t>Újezda</w:t>
      </w:r>
      <w:proofErr w:type="spellEnd"/>
      <w:r w:rsidR="00761CCD" w:rsidRPr="00761CCD">
        <w:t>, či zpět pěšky do Litovic na MHD, nebo do Jenče či Litovic na vlak</w:t>
      </w:r>
      <w:r w:rsidR="00761CCD">
        <w:t>.</w:t>
      </w:r>
      <w:r w:rsidRPr="00761CCD">
        <w:rPr>
          <w:color w:val="000000"/>
          <w:sz w:val="32"/>
          <w:szCs w:val="32"/>
        </w:rPr>
        <w:t> </w:t>
      </w:r>
    </w:p>
    <w:p w:rsidR="00C43899" w:rsidRPr="00761CCD" w:rsidRDefault="00777DF6" w:rsidP="004B5C57">
      <w:pPr>
        <w:pStyle w:val="Normlnweb"/>
        <w:shd w:val="clear" w:color="auto" w:fill="FFFFFF"/>
        <w:ind w:left="-567"/>
        <w:jc w:val="both"/>
        <w:rPr>
          <w:color w:val="000000"/>
          <w:sz w:val="32"/>
          <w:szCs w:val="32"/>
        </w:rPr>
      </w:pPr>
      <w:r w:rsidRPr="00761CCD">
        <w:rPr>
          <w:color w:val="000000"/>
          <w:sz w:val="32"/>
          <w:szCs w:val="32"/>
        </w:rPr>
        <w:t xml:space="preserve">Rukavice a pytle na odpad jsou zajištěny. </w:t>
      </w:r>
    </w:p>
    <w:p w:rsidR="00761CCD" w:rsidRDefault="00761CCD" w:rsidP="00966C01">
      <w:pPr>
        <w:pStyle w:val="Normlnweb"/>
        <w:shd w:val="clear" w:color="auto" w:fill="FFFFFF"/>
        <w:spacing w:before="0" w:beforeAutospacing="0" w:after="0" w:afterAutospacing="0"/>
        <w:ind w:left="-567"/>
        <w:jc w:val="both"/>
        <w:rPr>
          <w:color w:val="000000"/>
          <w:sz w:val="22"/>
          <w:szCs w:val="22"/>
        </w:rPr>
      </w:pPr>
    </w:p>
    <w:p w:rsidR="00761CCD" w:rsidRPr="00761CCD" w:rsidRDefault="00761CCD" w:rsidP="00966C01">
      <w:pPr>
        <w:pStyle w:val="Normlnweb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</w:p>
    <w:p w:rsidR="00164D9A" w:rsidRPr="003534BB" w:rsidRDefault="00260796" w:rsidP="00966C01">
      <w:pPr>
        <w:pStyle w:val="Normlnweb"/>
        <w:shd w:val="clear" w:color="auto" w:fill="FFFFFF"/>
        <w:spacing w:before="0" w:beforeAutospacing="0" w:after="0" w:afterAutospacing="0"/>
        <w:ind w:left="-567"/>
        <w:jc w:val="both"/>
        <w:rPr>
          <w:b/>
          <w:color w:val="000000"/>
        </w:rPr>
      </w:pPr>
      <w:r w:rsidRPr="003534BB">
        <w:rPr>
          <w:b/>
          <w:color w:val="000000"/>
        </w:rPr>
        <w:t xml:space="preserve">Další naše aktivity: </w:t>
      </w:r>
    </w:p>
    <w:p w:rsidR="00260796" w:rsidRPr="003534BB" w:rsidRDefault="00260796" w:rsidP="00260796">
      <w:pPr>
        <w:pStyle w:val="Normlnweb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3534BB">
        <w:rPr>
          <w:color w:val="000000"/>
        </w:rPr>
        <w:t>8. dubna 2015 – Valná Hromada – klub františkánů u Panny Marie Sněžné</w:t>
      </w:r>
    </w:p>
    <w:p w:rsidR="00260796" w:rsidRPr="003534BB" w:rsidRDefault="00260796" w:rsidP="00260796">
      <w:pPr>
        <w:pStyle w:val="Normlnweb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3534BB">
        <w:rPr>
          <w:color w:val="000000"/>
        </w:rPr>
        <w:t>29. dubna 2015 – vernisáž výstavy v Melicharově muzeu v Unhošti</w:t>
      </w:r>
    </w:p>
    <w:p w:rsidR="003534BB" w:rsidRDefault="00260796" w:rsidP="00260796">
      <w:pPr>
        <w:pStyle w:val="Normlnweb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3534BB">
        <w:rPr>
          <w:color w:val="000000"/>
        </w:rPr>
        <w:t xml:space="preserve">20. května 2015 </w:t>
      </w:r>
      <w:r w:rsidR="00216A4A" w:rsidRPr="003534BB">
        <w:rPr>
          <w:color w:val="000000"/>
        </w:rPr>
        <w:t>–</w:t>
      </w:r>
      <w:r w:rsidRPr="003534BB">
        <w:rPr>
          <w:color w:val="000000"/>
        </w:rPr>
        <w:t xml:space="preserve"> </w:t>
      </w:r>
      <w:r w:rsidR="00216A4A" w:rsidRPr="003534BB">
        <w:rPr>
          <w:color w:val="000000"/>
        </w:rPr>
        <w:t>přednáška o poutní cestě v knihovně ve Zličíně</w:t>
      </w:r>
    </w:p>
    <w:p w:rsidR="00260796" w:rsidRPr="00761CCD" w:rsidRDefault="003534BB" w:rsidP="00260796">
      <w:pPr>
        <w:pStyle w:val="Normlnweb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28. května – autobusový výlet seniorů z Prahy 6 do Hájku</w:t>
      </w:r>
      <w:r w:rsidR="00260796" w:rsidRPr="00761CCD">
        <w:rPr>
          <w:rFonts w:ascii="Arial" w:hAnsi="Arial" w:cs="Arial"/>
          <w:color w:val="000000"/>
        </w:rPr>
        <w:t xml:space="preserve">  </w:t>
      </w:r>
    </w:p>
    <w:p w:rsidR="00164D9A" w:rsidRDefault="00164D9A" w:rsidP="00164D9A">
      <w:pPr>
        <w:pStyle w:val="Normlnweb"/>
        <w:shd w:val="clear" w:color="auto" w:fill="FFFFFF"/>
        <w:spacing w:before="0" w:beforeAutospacing="0" w:after="0" w:afterAutospacing="0"/>
        <w:ind w:left="-567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164D9A" w:rsidRDefault="003534BB" w:rsidP="00164D9A">
      <w:pPr>
        <w:pStyle w:val="Normlnweb"/>
        <w:shd w:val="clear" w:color="auto" w:fill="FFFFFF"/>
        <w:spacing w:before="0" w:beforeAutospacing="0" w:after="0" w:afterAutospacing="0"/>
        <w:ind w:left="-567"/>
        <w:jc w:val="center"/>
        <w:rPr>
          <w:rFonts w:ascii="Arial" w:hAnsi="Arial" w:cs="Arial"/>
          <w:b/>
          <w:color w:val="000000"/>
          <w:sz w:val="22"/>
          <w:szCs w:val="22"/>
        </w:rPr>
      </w:pPr>
      <w:hyperlink r:id="rId8" w:history="1">
        <w:r w:rsidR="00761CCD" w:rsidRPr="00BC6234">
          <w:rPr>
            <w:rStyle w:val="Hypertextovodkaz"/>
            <w:rFonts w:ascii="Arial" w:hAnsi="Arial" w:cs="Arial"/>
            <w:b/>
            <w:sz w:val="22"/>
            <w:szCs w:val="22"/>
          </w:rPr>
          <w:t>www.poutnicestahajek.cz</w:t>
        </w:r>
      </w:hyperlink>
    </w:p>
    <w:p w:rsidR="00761CCD" w:rsidRDefault="00761CCD" w:rsidP="00164D9A">
      <w:pPr>
        <w:pStyle w:val="Normlnweb"/>
        <w:shd w:val="clear" w:color="auto" w:fill="FFFFFF"/>
        <w:spacing w:before="0" w:beforeAutospacing="0" w:after="0" w:afterAutospacing="0"/>
        <w:ind w:left="-567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761CCD" w:rsidRPr="00164D9A" w:rsidRDefault="00761CCD" w:rsidP="00164D9A">
      <w:pPr>
        <w:pStyle w:val="Normlnweb"/>
        <w:shd w:val="clear" w:color="auto" w:fill="FFFFFF"/>
        <w:spacing w:before="0" w:beforeAutospacing="0" w:after="0" w:afterAutospacing="0"/>
        <w:ind w:left="-567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www.uklidmesvet.cz</w:t>
      </w:r>
    </w:p>
    <w:sectPr w:rsidR="00761CCD" w:rsidRPr="00164D9A" w:rsidSect="00966C01">
      <w:pgSz w:w="11906" w:h="16838"/>
      <w:pgMar w:top="1417" w:right="70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FB74F3"/>
    <w:multiLevelType w:val="hybridMultilevel"/>
    <w:tmpl w:val="39E433B0"/>
    <w:lvl w:ilvl="0" w:tplc="9236B9B0">
      <w:start w:val="1"/>
      <w:numFmt w:val="upperRoman"/>
      <w:lvlText w:val="%1."/>
      <w:lvlJc w:val="left"/>
      <w:pPr>
        <w:ind w:left="412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485" w:hanging="360"/>
      </w:pPr>
    </w:lvl>
    <w:lvl w:ilvl="2" w:tplc="0405001B" w:tentative="1">
      <w:start w:val="1"/>
      <w:numFmt w:val="lowerRoman"/>
      <w:lvlText w:val="%3."/>
      <w:lvlJc w:val="right"/>
      <w:pPr>
        <w:ind w:left="5205" w:hanging="180"/>
      </w:pPr>
    </w:lvl>
    <w:lvl w:ilvl="3" w:tplc="0405000F" w:tentative="1">
      <w:start w:val="1"/>
      <w:numFmt w:val="decimal"/>
      <w:lvlText w:val="%4."/>
      <w:lvlJc w:val="left"/>
      <w:pPr>
        <w:ind w:left="5925" w:hanging="360"/>
      </w:pPr>
    </w:lvl>
    <w:lvl w:ilvl="4" w:tplc="04050019" w:tentative="1">
      <w:start w:val="1"/>
      <w:numFmt w:val="lowerLetter"/>
      <w:lvlText w:val="%5."/>
      <w:lvlJc w:val="left"/>
      <w:pPr>
        <w:ind w:left="6645" w:hanging="360"/>
      </w:pPr>
    </w:lvl>
    <w:lvl w:ilvl="5" w:tplc="0405001B" w:tentative="1">
      <w:start w:val="1"/>
      <w:numFmt w:val="lowerRoman"/>
      <w:lvlText w:val="%6."/>
      <w:lvlJc w:val="right"/>
      <w:pPr>
        <w:ind w:left="7365" w:hanging="180"/>
      </w:pPr>
    </w:lvl>
    <w:lvl w:ilvl="6" w:tplc="0405000F" w:tentative="1">
      <w:start w:val="1"/>
      <w:numFmt w:val="decimal"/>
      <w:lvlText w:val="%7."/>
      <w:lvlJc w:val="left"/>
      <w:pPr>
        <w:ind w:left="8085" w:hanging="360"/>
      </w:pPr>
    </w:lvl>
    <w:lvl w:ilvl="7" w:tplc="04050019" w:tentative="1">
      <w:start w:val="1"/>
      <w:numFmt w:val="lowerLetter"/>
      <w:lvlText w:val="%8."/>
      <w:lvlJc w:val="left"/>
      <w:pPr>
        <w:ind w:left="8805" w:hanging="360"/>
      </w:pPr>
    </w:lvl>
    <w:lvl w:ilvl="8" w:tplc="0405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">
    <w:nsid w:val="3F6B1AB5"/>
    <w:multiLevelType w:val="hybridMultilevel"/>
    <w:tmpl w:val="EFE0F04A"/>
    <w:lvl w:ilvl="0" w:tplc="9A86A88E">
      <w:start w:val="1"/>
      <w:numFmt w:val="upperRoman"/>
      <w:lvlText w:val="%1."/>
      <w:lvlJc w:val="left"/>
      <w:pPr>
        <w:ind w:left="340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765" w:hanging="360"/>
      </w:pPr>
    </w:lvl>
    <w:lvl w:ilvl="2" w:tplc="0405001B" w:tentative="1">
      <w:start w:val="1"/>
      <w:numFmt w:val="lowerRoman"/>
      <w:lvlText w:val="%3."/>
      <w:lvlJc w:val="right"/>
      <w:pPr>
        <w:ind w:left="4485" w:hanging="180"/>
      </w:pPr>
    </w:lvl>
    <w:lvl w:ilvl="3" w:tplc="0405000F" w:tentative="1">
      <w:start w:val="1"/>
      <w:numFmt w:val="decimal"/>
      <w:lvlText w:val="%4."/>
      <w:lvlJc w:val="left"/>
      <w:pPr>
        <w:ind w:left="5205" w:hanging="360"/>
      </w:pPr>
    </w:lvl>
    <w:lvl w:ilvl="4" w:tplc="04050019" w:tentative="1">
      <w:start w:val="1"/>
      <w:numFmt w:val="lowerLetter"/>
      <w:lvlText w:val="%5."/>
      <w:lvlJc w:val="left"/>
      <w:pPr>
        <w:ind w:left="5925" w:hanging="360"/>
      </w:pPr>
    </w:lvl>
    <w:lvl w:ilvl="5" w:tplc="0405001B" w:tentative="1">
      <w:start w:val="1"/>
      <w:numFmt w:val="lowerRoman"/>
      <w:lvlText w:val="%6."/>
      <w:lvlJc w:val="right"/>
      <w:pPr>
        <w:ind w:left="6645" w:hanging="180"/>
      </w:pPr>
    </w:lvl>
    <w:lvl w:ilvl="6" w:tplc="0405000F" w:tentative="1">
      <w:start w:val="1"/>
      <w:numFmt w:val="decimal"/>
      <w:lvlText w:val="%7."/>
      <w:lvlJc w:val="left"/>
      <w:pPr>
        <w:ind w:left="7365" w:hanging="360"/>
      </w:pPr>
    </w:lvl>
    <w:lvl w:ilvl="7" w:tplc="04050019" w:tentative="1">
      <w:start w:val="1"/>
      <w:numFmt w:val="lowerLetter"/>
      <w:lvlText w:val="%8."/>
      <w:lvlJc w:val="left"/>
      <w:pPr>
        <w:ind w:left="8085" w:hanging="360"/>
      </w:pPr>
    </w:lvl>
    <w:lvl w:ilvl="8" w:tplc="0405001B" w:tentative="1">
      <w:start w:val="1"/>
      <w:numFmt w:val="lowerRoman"/>
      <w:lvlText w:val="%9."/>
      <w:lvlJc w:val="right"/>
      <w:pPr>
        <w:ind w:left="8805" w:hanging="180"/>
      </w:pPr>
    </w:lvl>
  </w:abstractNum>
  <w:abstractNum w:abstractNumId="2">
    <w:nsid w:val="7F0B2622"/>
    <w:multiLevelType w:val="hybridMultilevel"/>
    <w:tmpl w:val="BBE841F2"/>
    <w:lvl w:ilvl="0" w:tplc="4502C6F8">
      <w:start w:val="1"/>
      <w:numFmt w:val="upperRoman"/>
      <w:lvlText w:val="%1."/>
      <w:lvlJc w:val="left"/>
      <w:pPr>
        <w:ind w:left="484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205" w:hanging="360"/>
      </w:pPr>
    </w:lvl>
    <w:lvl w:ilvl="2" w:tplc="0405001B" w:tentative="1">
      <w:start w:val="1"/>
      <w:numFmt w:val="lowerRoman"/>
      <w:lvlText w:val="%3."/>
      <w:lvlJc w:val="right"/>
      <w:pPr>
        <w:ind w:left="5925" w:hanging="180"/>
      </w:pPr>
    </w:lvl>
    <w:lvl w:ilvl="3" w:tplc="0405000F" w:tentative="1">
      <w:start w:val="1"/>
      <w:numFmt w:val="decimal"/>
      <w:lvlText w:val="%4."/>
      <w:lvlJc w:val="left"/>
      <w:pPr>
        <w:ind w:left="6645" w:hanging="360"/>
      </w:pPr>
    </w:lvl>
    <w:lvl w:ilvl="4" w:tplc="04050019" w:tentative="1">
      <w:start w:val="1"/>
      <w:numFmt w:val="lowerLetter"/>
      <w:lvlText w:val="%5."/>
      <w:lvlJc w:val="left"/>
      <w:pPr>
        <w:ind w:left="7365" w:hanging="360"/>
      </w:pPr>
    </w:lvl>
    <w:lvl w:ilvl="5" w:tplc="0405001B" w:tentative="1">
      <w:start w:val="1"/>
      <w:numFmt w:val="lowerRoman"/>
      <w:lvlText w:val="%6."/>
      <w:lvlJc w:val="right"/>
      <w:pPr>
        <w:ind w:left="8085" w:hanging="180"/>
      </w:pPr>
    </w:lvl>
    <w:lvl w:ilvl="6" w:tplc="0405000F" w:tentative="1">
      <w:start w:val="1"/>
      <w:numFmt w:val="decimal"/>
      <w:lvlText w:val="%7."/>
      <w:lvlJc w:val="left"/>
      <w:pPr>
        <w:ind w:left="8805" w:hanging="360"/>
      </w:pPr>
    </w:lvl>
    <w:lvl w:ilvl="7" w:tplc="04050019" w:tentative="1">
      <w:start w:val="1"/>
      <w:numFmt w:val="lowerLetter"/>
      <w:lvlText w:val="%8."/>
      <w:lvlJc w:val="left"/>
      <w:pPr>
        <w:ind w:left="9525" w:hanging="360"/>
      </w:pPr>
    </w:lvl>
    <w:lvl w:ilvl="8" w:tplc="0405001B" w:tentative="1">
      <w:start w:val="1"/>
      <w:numFmt w:val="lowerRoman"/>
      <w:lvlText w:val="%9."/>
      <w:lvlJc w:val="right"/>
      <w:pPr>
        <w:ind w:left="1024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DF0"/>
    <w:rsid w:val="00164D9A"/>
    <w:rsid w:val="00216A4A"/>
    <w:rsid w:val="0023724D"/>
    <w:rsid w:val="00260796"/>
    <w:rsid w:val="003534BB"/>
    <w:rsid w:val="004227DD"/>
    <w:rsid w:val="004B5C57"/>
    <w:rsid w:val="00756C4E"/>
    <w:rsid w:val="00761CCD"/>
    <w:rsid w:val="00777DF6"/>
    <w:rsid w:val="007D7DF0"/>
    <w:rsid w:val="00966C01"/>
    <w:rsid w:val="00B10CE3"/>
    <w:rsid w:val="00C43899"/>
    <w:rsid w:val="00D2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056A98-E855-430B-8ABA-A3FE6495C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7D7DF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D7DF0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Normlnweb">
    <w:name w:val="Normal (Web)"/>
    <w:basedOn w:val="Normln"/>
    <w:uiPriority w:val="99"/>
    <w:unhideWhenUsed/>
    <w:rsid w:val="007D7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B5C5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66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6C0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164D9A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761C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utnicestahajek.cz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A0995-3BDE-4637-8ACF-6DCB4155B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Pařízková</dc:creator>
  <cp:lastModifiedBy>Parizkova</cp:lastModifiedBy>
  <cp:revision>4</cp:revision>
  <dcterms:created xsi:type="dcterms:W3CDTF">2015-03-25T08:32:00Z</dcterms:created>
  <dcterms:modified xsi:type="dcterms:W3CDTF">2015-04-04T19:28:00Z</dcterms:modified>
</cp:coreProperties>
</file>